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right" w:pos="9355"/>
        </w:tabs>
        <w:jc w:val="center"/>
        <w:rPr/>
      </w:pPr>
      <w:r w:rsidDel="00000000" w:rsidR="00000000" w:rsidRPr="00000000">
        <w:rPr>
          <w:rFonts w:ascii="Arial Narrow" w:cs="Arial Narrow" w:eastAsia="Arial Narrow" w:hAnsi="Arial Narrow"/>
          <w:i w:val="1"/>
          <w:highlight w:val="yellow"/>
          <w:rtl w:val="0"/>
        </w:rPr>
        <w:t xml:space="preserve">Бланк учасника торгів (за наявності)</w:t>
      </w:r>
      <w:r w:rsidDel="00000000" w:rsidR="00000000" w:rsidRPr="00000000">
        <w:rPr>
          <w:rFonts w:ascii="Arial Narrow" w:cs="Arial Narrow" w:eastAsia="Arial Narrow" w:hAnsi="Arial Narrow"/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1"/>
        <w:tabs>
          <w:tab w:val="center" w:pos="4677"/>
          <w:tab w:val="right" w:pos="9355"/>
        </w:tabs>
        <w:spacing w:line="276" w:lineRule="auto"/>
        <w:jc w:val="right"/>
        <w:rPr>
          <w:rFonts w:ascii="Arial Narrow" w:cs="Arial Narrow" w:eastAsia="Arial Narrow" w:hAnsi="Arial Narrow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right" w:pos="9355"/>
        </w:tabs>
        <w:jc w:val="righ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50800</wp:posOffset>
                </wp:positionV>
                <wp:extent cx="6506845" cy="3238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02400" y="3773700"/>
                          <a:ext cx="6487200" cy="12600"/>
                        </a:xfrm>
                        <a:custGeom>
                          <a:rect b="b" l="l" r="r" t="t"/>
                          <a:pathLst>
                            <a:path extrusionOk="0" h="21600" w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50800</wp:posOffset>
                </wp:positionV>
                <wp:extent cx="6506845" cy="32385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06845" cy="32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ind w:left="54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540" w:firstLine="0"/>
        <w:jc w:val="center"/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ТЕНДЕРНА ПРОПОЗИЦІЯ</w:t>
      </w:r>
    </w:p>
    <w:p w:rsidR="00000000" w:rsidDel="00000000" w:rsidP="00000000" w:rsidRDefault="00000000" w:rsidRPr="00000000" w14:paraId="00000006">
      <w:pPr>
        <w:ind w:left="540" w:firstLine="0"/>
        <w:jc w:val="center"/>
        <w:rPr/>
      </w:pPr>
      <w:r w:rsidDel="00000000" w:rsidR="00000000" w:rsidRPr="00000000">
        <w:rPr>
          <w:rFonts w:ascii="Arial Narrow" w:cs="Arial Narrow" w:eastAsia="Arial Narrow" w:hAnsi="Arial Narrow"/>
          <w:i w:val="1"/>
          <w:highlight w:val="yellow"/>
          <w:rtl w:val="0"/>
        </w:rPr>
        <w:t xml:space="preserve">Найменування учасника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firstLine="426"/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pos="540"/>
        </w:tabs>
        <w:jc w:val="both"/>
        <w:rPr/>
      </w:pPr>
      <w:r w:rsidDel="00000000" w:rsidR="00000000" w:rsidRPr="00000000">
        <w:rPr>
          <w:rtl w:val="0"/>
        </w:rPr>
        <w:t xml:space="preserve">Ознайомившись із оголошенням про проведення процедури конкурсних торгів ГО «Центр інформації про права людини» (далі – Замовник) на закупівлю послуг із забезпечення проведення стратегічної сесії Коаліції на захист громадянського суспільства, ми, які нижче підписалися, пропонуємо нижчезазначені послуги у відповідності до умов вищезазначеного оголошення про проведення процедури закупівлі (далі – Оголошення). </w:t>
      </w:r>
    </w:p>
    <w:p w:rsidR="00000000" w:rsidDel="00000000" w:rsidP="00000000" w:rsidRDefault="00000000" w:rsidRPr="00000000" w14:paraId="00000009">
      <w:pPr>
        <w:pStyle w:val="Heading1"/>
        <w:spacing w:after="60" w:befor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1. Загальні відомості про учасника</w:t>
      </w:r>
    </w:p>
    <w:tbl>
      <w:tblPr>
        <w:tblStyle w:val="Table1"/>
        <w:tblW w:w="1006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58"/>
        <w:gridCol w:w="6107"/>
        <w:tblGridChange w:id="0">
          <w:tblGrid>
            <w:gridCol w:w="3958"/>
            <w:gridCol w:w="610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Найменування юридичної особи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Адреса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Контактна особа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Номер телефону контактної особи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Електронна пошта контактної особи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Перелік документів, що дають право на відповідну діяльність за законодавством України</w:t>
            </w:r>
            <w:r w:rsidDel="00000000" w:rsidR="00000000" w:rsidRPr="00000000">
              <w:rPr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Згода учасника на оплату послуг у безготівковій формі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Tahoma" w:cs="Tahoma" w:eastAsia="Tahoma" w:hAnsi="Tahoma"/>
                <w:sz w:val="22"/>
                <w:szCs w:val="22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highlight w:val="yellow"/>
                <w:rtl w:val="0"/>
              </w:rPr>
              <w:t xml:space="preserve">____</w:t>
            </w:r>
          </w:p>
        </w:tc>
      </w:tr>
    </w:tbl>
    <w:p w:rsidR="00000000" w:rsidDel="00000000" w:rsidP="00000000" w:rsidRDefault="00000000" w:rsidRPr="00000000" w14:paraId="00000018">
      <w:pPr>
        <w:widowControl w:val="1"/>
        <w:jc w:val="both"/>
        <w:rPr>
          <w:rFonts w:ascii="Tahoma" w:cs="Tahoma" w:eastAsia="Tahoma" w:hAnsi="Tahoma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2. Таблиця відповідності пропозиції вимогам Оголошення </w:t>
      </w:r>
    </w:p>
    <w:p w:rsidR="00000000" w:rsidDel="00000000" w:rsidP="00000000" w:rsidRDefault="00000000" w:rsidRPr="00000000" w14:paraId="0000001A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6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19"/>
        <w:gridCol w:w="5244"/>
        <w:tblGridChange w:id="0">
          <w:tblGrid>
            <w:gridCol w:w="4819"/>
            <w:gridCol w:w="5244"/>
          </w:tblGrid>
        </w:tblGridChange>
      </w:tblGrid>
      <w:tr>
        <w:trPr>
          <w:cantSplit w:val="0"/>
          <w:trHeight w:val="5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B">
            <w:pPr>
              <w:widowControl w:val="1"/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Кваліфікаційні та технічні вимоги до виконавця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1C">
            <w:pPr>
              <w:widowControl w:val="1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rtl w:val="0"/>
              </w:rPr>
              <w:t xml:space="preserve">Умови, які пропонує учасник тендеру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2"/>
                <w:szCs w:val="22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Досвід надання відповідних послуг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  <w:rtl w:val="0"/>
              </w:rPr>
              <w:t xml:space="preserve">Опис досвіду роботи учасника тендеру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Посилання на профайл на платформі </w:t>
            </w:r>
            <w:hyperlink r:id="rId8">
              <w:r w:rsidDel="00000000" w:rsidR="00000000" w:rsidRPr="00000000">
                <w:rPr>
                  <w:i w:val="1"/>
                  <w:rtl w:val="0"/>
                </w:rPr>
                <w:t xml:space="preserve">http://cd-platform.org</w:t>
              </w:r>
            </w:hyperlink>
            <w:r w:rsidDel="00000000" w:rsidR="00000000" w:rsidRPr="00000000">
              <w:rPr>
                <w:i w:val="1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  <w:rtl w:val="0"/>
              </w:rPr>
              <w:t xml:space="preserve">Посилання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Перевагою для учасника буде </w:t>
            </w:r>
            <w:r w:rsidDel="00000000" w:rsidR="00000000" w:rsidRPr="00000000">
              <w:rPr>
                <w:rtl w:val="0"/>
              </w:rPr>
              <w:t xml:space="preserve">досвід співпраці з громадськими організаціями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  <w:rtl w:val="0"/>
              </w:rPr>
              <w:t xml:space="preserve">Опис досвіду співпраці учасника тендеру та рекомендації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Перевагою для учасника буде наявність обладнання для проведення заходу (колонки, радіомікрофони, проектори, екрани, фліпчарти)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  <w:rtl w:val="0"/>
              </w:rPr>
              <w:t xml:space="preserve">Перелік обладнання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Перевагою для учасника буде </w:t>
            </w:r>
            <w:r w:rsidDel="00000000" w:rsidR="00000000" w:rsidRPr="00000000">
              <w:rPr>
                <w:rtl w:val="0"/>
              </w:rPr>
              <w:t xml:space="preserve">можливість організації логістичних перевезень учасників (м. Київ - місце проведення заходу)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18"/>
                <w:szCs w:val="18"/>
                <w:highlight w:val="yellow"/>
                <w:rtl w:val="0"/>
              </w:rPr>
              <w:t xml:space="preserve">Опис та місткість транспортних засобів</w:t>
            </w:r>
          </w:p>
        </w:tc>
      </w:tr>
    </w:tbl>
    <w:p w:rsidR="00000000" w:rsidDel="00000000" w:rsidP="00000000" w:rsidRDefault="00000000" w:rsidRPr="00000000" w14:paraId="00000027">
      <w:pPr>
        <w:widowControl w:val="1"/>
        <w:jc w:val="both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540"/>
        </w:tabs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3. Вартість послуг</w:t>
      </w:r>
    </w:p>
    <w:p w:rsidR="00000000" w:rsidDel="00000000" w:rsidP="00000000" w:rsidRDefault="00000000" w:rsidRPr="00000000" w14:paraId="0000002D">
      <w:pPr>
        <w:widowControl w:val="1"/>
        <w:jc w:val="both"/>
        <w:rPr>
          <w:rFonts w:ascii="Tahoma" w:cs="Tahoma" w:eastAsia="Tahoma" w:hAnsi="Tahoma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30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805"/>
        <w:gridCol w:w="4125"/>
        <w:tblGridChange w:id="0">
          <w:tblGrid>
            <w:gridCol w:w="5805"/>
            <w:gridCol w:w="412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Назва послуги</w:t>
            </w:r>
            <w:bookmarkStart w:colFirst="0" w:colLast="0" w:name="30j0zll" w:id="0"/>
            <w:bookmarkEnd w:id="0"/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/товару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6d9f1" w:val="clea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Вартість послуги</w:t>
            </w:r>
          </w:p>
          <w:p w:rsidR="00000000" w:rsidDel="00000000" w:rsidP="00000000" w:rsidRDefault="00000000" w:rsidRPr="00000000" w14:paraId="00000030">
            <w:pPr>
              <w:jc w:val="center"/>
              <w:rPr/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(</w:t>
            </w:r>
            <w:bookmarkStart w:colFirst="0" w:colLast="0" w:name="1fob9te" w:id="1"/>
            <w:bookmarkEnd w:id="1"/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0"/>
                <w:szCs w:val="20"/>
                <w:rtl w:val="0"/>
              </w:rPr>
              <w:t xml:space="preserve">за одну одиницю чи одну годину</w:t>
            </w: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Проживання:</w:t>
            </w:r>
          </w:p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двомісні номери із двома окремими ліжками та/або одномісні номери (заїзд 8.10, виїзд 10.10)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389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949"/>
              <w:gridCol w:w="1950"/>
              <w:tblGridChange w:id="0">
                <w:tblGrid>
                  <w:gridCol w:w="1949"/>
                  <w:gridCol w:w="195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4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rtl w:val="0"/>
                    </w:rPr>
                    <w:t xml:space="preserve">2-місний</w:t>
                  </w:r>
                </w:p>
              </w:tc>
              <w:tc>
                <w:tcPr/>
                <w:p w:rsidR="00000000" w:rsidDel="00000000" w:rsidP="00000000" w:rsidRDefault="00000000" w:rsidRPr="00000000" w14:paraId="00000035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за добу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36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rtl w:val="0"/>
                    </w:rPr>
                    <w:t xml:space="preserve">1-місний</w:t>
                  </w:r>
                </w:p>
              </w:tc>
              <w:tc>
                <w:tcPr/>
                <w:p w:rsidR="00000000" w:rsidDel="00000000" w:rsidP="00000000" w:rsidRDefault="00000000" w:rsidRPr="00000000" w14:paraId="00000037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за добу</w:t>
                  </w:r>
                </w:p>
              </w:tc>
            </w:tr>
          </w:tbl>
          <w:p w:rsidR="00000000" w:rsidDel="00000000" w:rsidP="00000000" w:rsidRDefault="00000000" w:rsidRPr="00000000" w14:paraId="00000038">
            <w:pPr>
              <w:jc w:val="center"/>
              <w:rPr>
                <w:rFonts w:ascii="Tahoma" w:cs="Tahoma" w:eastAsia="Tahoma" w:hAnsi="Tahoma"/>
                <w:color w:val="a6a6a6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Харчування:</w:t>
            </w:r>
          </w:p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триразове з можливістю врахування особливостей (вегетаріанське, веганське, пісне тощо)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389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309"/>
              <w:gridCol w:w="2590"/>
              <w:tblGridChange w:id="0">
                <w:tblGrid>
                  <w:gridCol w:w="1309"/>
                  <w:gridCol w:w="259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3C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rtl w:val="0"/>
                    </w:rPr>
                    <w:t xml:space="preserve">Сніданок</w:t>
                  </w:r>
                </w:p>
              </w:tc>
              <w:tc>
                <w:tcPr/>
                <w:p w:rsidR="00000000" w:rsidDel="00000000" w:rsidP="00000000" w:rsidRDefault="00000000" w:rsidRPr="00000000" w14:paraId="0000003D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на 1 особу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3E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rtl w:val="0"/>
                    </w:rPr>
                    <w:t xml:space="preserve">Обід</w:t>
                  </w:r>
                </w:p>
              </w:tc>
              <w:tc>
                <w:tcPr/>
                <w:p w:rsidR="00000000" w:rsidDel="00000000" w:rsidP="00000000" w:rsidRDefault="00000000" w:rsidRPr="00000000" w14:paraId="0000003F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на 1 особу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</w:tcPr>
                <w:p w:rsidR="00000000" w:rsidDel="00000000" w:rsidP="00000000" w:rsidRDefault="00000000" w:rsidRPr="00000000" w14:paraId="00000040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rtl w:val="0"/>
                    </w:rPr>
                    <w:t xml:space="preserve">Вечеря</w:t>
                  </w:r>
                </w:p>
              </w:tc>
              <w:tc>
                <w:tcPr/>
                <w:p w:rsidR="00000000" w:rsidDel="00000000" w:rsidP="00000000" w:rsidRDefault="00000000" w:rsidRPr="00000000" w14:paraId="00000041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на 1 особу</w:t>
                  </w:r>
                </w:p>
              </w:tc>
            </w:tr>
          </w:tbl>
          <w:p w:rsidR="00000000" w:rsidDel="00000000" w:rsidP="00000000" w:rsidRDefault="00000000" w:rsidRPr="00000000" w14:paraId="00000042">
            <w:pPr>
              <w:jc w:val="center"/>
              <w:rPr>
                <w:rFonts w:ascii="Tahoma" w:cs="Tahoma" w:eastAsia="Tahoma" w:hAnsi="Tahoma"/>
                <w:color w:val="a6a6a6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16"/>
                <w:szCs w:val="16"/>
                <w:highlight w:val="yellow"/>
                <w:rtl w:val="0"/>
              </w:rPr>
              <w:t xml:space="preserve">та посилання на пропоноване меню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Харчування:</w:t>
            </w:r>
          </w:p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каво-пауза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Tahoma" w:cs="Tahoma" w:eastAsia="Tahoma" w:hAnsi="Tahoma"/>
                <w:color w:val="a6a6a6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Fonts w:ascii="Tahoma" w:cs="Tahoma" w:eastAsia="Tahoma" w:hAnsi="Tahoma"/>
                <w:color w:val="a6a6a6"/>
                <w:sz w:val="16"/>
                <w:szCs w:val="16"/>
                <w:highlight w:val="yellow"/>
                <w:rtl w:val="0"/>
              </w:rPr>
              <w:t xml:space="preserve">Вартість на 1 особу та посилання на пропоноване меню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6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Оренда конференц-зал: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основна на 33 особи та додаткова на 17 осіб (для роботи у групах) із урахуванням карантинних санітарних норм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389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299"/>
              <w:gridCol w:w="1300"/>
              <w:gridCol w:w="1300"/>
              <w:tblGridChange w:id="0">
                <w:tblGrid>
                  <w:gridCol w:w="1299"/>
                  <w:gridCol w:w="1300"/>
                  <w:gridCol w:w="13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9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rtl w:val="0"/>
                    </w:rPr>
                    <w:t xml:space="preserve">Зала на 33 особи</w:t>
                  </w:r>
                </w:p>
              </w:tc>
              <w:tc>
                <w:tcPr/>
                <w:p w:rsidR="00000000" w:rsidDel="00000000" w:rsidP="00000000" w:rsidRDefault="00000000" w:rsidRPr="00000000" w14:paraId="0000004A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площа</w:t>
                  </w:r>
                </w:p>
              </w:tc>
              <w:tc>
                <w:tcPr/>
                <w:p w:rsidR="00000000" w:rsidDel="00000000" w:rsidP="00000000" w:rsidRDefault="00000000" w:rsidRPr="00000000" w14:paraId="0000004B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за добу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4C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rtl w:val="0"/>
                    </w:rPr>
                    <w:t xml:space="preserve">Зала на 17 осіб</w:t>
                  </w:r>
                </w:p>
              </w:tc>
              <w:tc>
                <w:tcPr/>
                <w:p w:rsidR="00000000" w:rsidDel="00000000" w:rsidP="00000000" w:rsidRDefault="00000000" w:rsidRPr="00000000" w14:paraId="0000004D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площа</w:t>
                  </w:r>
                </w:p>
              </w:tc>
              <w:tc>
                <w:tcPr/>
                <w:p w:rsidR="00000000" w:rsidDel="00000000" w:rsidP="00000000" w:rsidRDefault="00000000" w:rsidRPr="00000000" w14:paraId="0000004E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за годину</w:t>
                  </w:r>
                </w:p>
              </w:tc>
            </w:tr>
          </w:tbl>
          <w:p w:rsidR="00000000" w:rsidDel="00000000" w:rsidP="00000000" w:rsidRDefault="00000000" w:rsidRPr="00000000" w14:paraId="0000004F">
            <w:pPr>
              <w:jc w:val="center"/>
              <w:rPr>
                <w:rFonts w:ascii="Tahoma" w:cs="Tahoma" w:eastAsia="Tahoma" w:hAnsi="Tahoma"/>
                <w:color w:val="a6a6a6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Оренда технічного обладнання: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колонки, радіомікрофони, проектори, екрани, фліпчарти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3899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299"/>
              <w:gridCol w:w="1300"/>
              <w:gridCol w:w="1300"/>
              <w:tblGridChange w:id="0">
                <w:tblGrid>
                  <w:gridCol w:w="1299"/>
                  <w:gridCol w:w="1300"/>
                  <w:gridCol w:w="13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053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назва обладнання</w:t>
                  </w:r>
                </w:p>
              </w:tc>
              <w:tc>
                <w:tcPr/>
                <w:p w:rsidR="00000000" w:rsidDel="00000000" w:rsidP="00000000" w:rsidRDefault="00000000" w:rsidRPr="00000000" w14:paraId="00000054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за добу</w:t>
                  </w:r>
                </w:p>
              </w:tc>
              <w:tc>
                <w:tcPr/>
                <w:p w:rsidR="00000000" w:rsidDel="00000000" w:rsidP="00000000" w:rsidRDefault="00000000" w:rsidRPr="00000000" w14:paraId="00000055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за годину</w:t>
                  </w:r>
                </w:p>
              </w:tc>
            </w:tr>
          </w:tbl>
          <w:p w:rsidR="00000000" w:rsidDel="00000000" w:rsidP="00000000" w:rsidRDefault="00000000" w:rsidRPr="00000000" w14:paraId="00000056">
            <w:pPr>
              <w:jc w:val="center"/>
              <w:rPr>
                <w:rFonts w:ascii="Tahoma" w:cs="Tahoma" w:eastAsia="Tahoma" w:hAnsi="Tahoma"/>
                <w:color w:val="a6a6a6"/>
                <w:sz w:val="16"/>
                <w:szCs w:val="16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Логістичні перевезення:</w:t>
            </w:r>
          </w:p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доставка групи учасників (до 33 осіб) з м. Києва на місце проведення заходу 8.10 та із місця проведення заходу до м. Києва 10.10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3784.0" w:type="dxa"/>
              <w:jc w:val="left"/>
              <w:tblInd w:w="33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417"/>
              <w:gridCol w:w="1134"/>
              <w:gridCol w:w="1233"/>
              <w:tblGridChange w:id="0">
                <w:tblGrid>
                  <w:gridCol w:w="1417"/>
                  <w:gridCol w:w="1134"/>
                  <w:gridCol w:w="1233"/>
                </w:tblGrid>
              </w:tblGridChange>
            </w:tblGrid>
            <w:tr>
              <w:trPr>
                <w:cantSplit w:val="0"/>
                <w:trHeight w:val="296" w:hRule="atLeast"/>
                <w:tblHeader w:val="0"/>
              </w:trPr>
              <w:tc>
                <w:tcPr/>
                <w:p w:rsidR="00000000" w:rsidDel="00000000" w:rsidP="00000000" w:rsidRDefault="00000000" w:rsidRPr="00000000" w14:paraId="0000005A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назва транспортного засобу</w:t>
                  </w:r>
                </w:p>
              </w:tc>
              <w:tc>
                <w:tcPr/>
                <w:p w:rsidR="00000000" w:rsidDel="00000000" w:rsidP="00000000" w:rsidRDefault="00000000" w:rsidRPr="00000000" w14:paraId="0000005B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місткість</w:t>
                  </w:r>
                </w:p>
              </w:tc>
              <w:tc>
                <w:tcPr/>
                <w:p w:rsidR="00000000" w:rsidDel="00000000" w:rsidP="00000000" w:rsidRDefault="00000000" w:rsidRPr="00000000" w14:paraId="0000005C">
                  <w:pPr>
                    <w:jc w:val="center"/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color w:val="a6a6a6"/>
                      <w:sz w:val="16"/>
                      <w:szCs w:val="16"/>
                      <w:highlight w:val="yellow"/>
                      <w:rtl w:val="0"/>
                    </w:rPr>
                    <w:t xml:space="preserve">вартість рейсу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D">
            <w:pPr>
              <w:jc w:val="center"/>
              <w:rPr>
                <w:rFonts w:ascii="Tahoma" w:cs="Tahoma" w:eastAsia="Tahoma" w:hAnsi="Tahoma"/>
                <w:color w:val="a6a6a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rtl w:val="0"/>
        </w:rPr>
        <w:t xml:space="preserve">Додаткова інформація щодо послуг, пропонованих учасником:</w:t>
      </w:r>
    </w:p>
    <w:p w:rsidR="00000000" w:rsidDel="00000000" w:rsidP="00000000" w:rsidRDefault="00000000" w:rsidRPr="00000000" w14:paraId="00000060">
      <w:pPr>
        <w:jc w:val="both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Підписанням та поданням цієї тендерної пропозиції [</w:t>
      </w:r>
      <w:r w:rsidDel="00000000" w:rsidR="00000000" w:rsidRPr="00000000">
        <w:rPr>
          <w:highlight w:val="yellow"/>
          <w:rtl w:val="0"/>
        </w:rPr>
        <w:t xml:space="preserve">назва учасника</w:t>
      </w:r>
      <w:r w:rsidDel="00000000" w:rsidR="00000000" w:rsidRPr="00000000">
        <w:rPr>
          <w:rtl w:val="0"/>
        </w:rPr>
        <w:t xml:space="preserve">] зобов’язується у випадку акцепту цієї пропозиції Замовником: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підписати договір поставки/надання послуг протягом 5-ти днів з дати прийняття (акцепту) цієї тендерної пропозиції з обов’язковим дотриманням положень проекту такого договору;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забезпечити повноту та точність виконання цієї тендерної пропозиції за формою, цінами/тарифами та у строки, вказані у цій тендерній пропозиції та Оголошенні.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Підписанням та поданням цієї тендерної пропозиції Учасник погоджується з наступним: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Учасник ознайомлений з Оголошенням, </w:t>
      </w:r>
      <w:r w:rsidDel="00000000" w:rsidR="00000000" w:rsidRPr="00000000">
        <w:rPr>
          <w:rtl w:val="0"/>
        </w:rPr>
        <w:t xml:space="preserve">яке опубліковано на веб-сайті Замовника;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Замовник не зобов’язаний приймати найкращу за ціною пропозицію чи будь-яку із отриманих пропозицій. До моменту підписання договору про закупівлю Замовник не несе жодних зобов’язань по відношенню до учасників закупівлі або потенційних учасників закупівлі;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Замовник залишає за собою право відхилити тендерні пропозиції всіх учасників процедури закупівлі.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Цим ми підтверджуємо нашу юридичну, фінансову та іншу спроможність виконати умови даної тендерної пропозиції та Оголошення, укласти договір на закупівлю послуг та правдивість всіх відомостей, зазначених у цій тендерній пропозиції.</w:t>
      </w:r>
    </w:p>
    <w:p w:rsidR="00000000" w:rsidDel="00000000" w:rsidP="00000000" w:rsidRDefault="00000000" w:rsidRPr="00000000" w14:paraId="0000006D">
      <w:pPr>
        <w:pStyle w:val="Heading1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Уповноважений підписати тендерну пропозицію для та від імені 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[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highlight w:val="yellow"/>
          <w:rtl w:val="0"/>
        </w:rPr>
        <w:t xml:space="preserve">назва юридичної особи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]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згідно з 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[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highlight w:val="yellow"/>
          <w:rtl w:val="0"/>
        </w:rPr>
        <w:t xml:space="preserve">статутом або довіреністю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rtl w:val="0"/>
        </w:rPr>
        <w:t xml:space="preserve">]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right" w:pos="8640"/>
        </w:tabs>
        <w:jc w:val="both"/>
        <w:rPr/>
      </w:pP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u w:val="single"/>
          <w:rtl w:val="0"/>
        </w:rPr>
        <w:t xml:space="preserve">____________________________(</w:t>
      </w:r>
      <w:r w:rsidDel="00000000" w:rsidR="00000000" w:rsidRPr="00000000">
        <w:rPr>
          <w:rFonts w:ascii="Tahoma" w:cs="Tahoma" w:eastAsia="Tahoma" w:hAnsi="Tahoma"/>
          <w:i w:val="1"/>
          <w:sz w:val="22"/>
          <w:szCs w:val="22"/>
          <w:highlight w:val="yellow"/>
          <w:u w:val="single"/>
          <w:rtl w:val="0"/>
        </w:rPr>
        <w:t xml:space="preserve">підпис</w:t>
      </w: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u w:val="single"/>
          <w:rtl w:val="0"/>
        </w:rPr>
        <w:t xml:space="preserve">)</w:t>
      </w: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rtl w:val="0"/>
        </w:rPr>
        <w:t xml:space="preserve">                        [Дата]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1"/>
        <w:rPr>
          <w:rFonts w:ascii="Tahoma" w:cs="Tahoma" w:eastAsia="Tahoma" w:hAnsi="Tahoma"/>
          <w:sz w:val="22"/>
          <w:szCs w:val="22"/>
          <w:highlight w:val="yellow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highlight w:val="yellow"/>
          <w:rtl w:val="0"/>
        </w:rPr>
        <w:t xml:space="preserve">[ПІБ, посада]</w:t>
      </w:r>
    </w:p>
    <w:p w:rsidR="00000000" w:rsidDel="00000000" w:rsidP="00000000" w:rsidRDefault="00000000" w:rsidRPr="00000000" w14:paraId="00000070">
      <w:pPr>
        <w:rPr>
          <w:rFonts w:ascii="Tahoma" w:cs="Tahoma" w:eastAsia="Tahoma" w:hAnsi="Tahoma"/>
          <w:b w:val="1"/>
          <w:sz w:val="22"/>
          <w:szCs w:val="22"/>
          <w:highlight w:val="yellow"/>
        </w:rPr>
      </w:pPr>
      <w:r w:rsidDel="00000000" w:rsidR="00000000" w:rsidRPr="00000000">
        <w:rPr>
          <w:rFonts w:ascii="Tahoma" w:cs="Tahoma" w:eastAsia="Tahoma" w:hAnsi="Tahoma"/>
          <w:b w:val="1"/>
          <w:sz w:val="22"/>
          <w:szCs w:val="22"/>
          <w:highlight w:val="yellow"/>
          <w:rtl w:val="0"/>
        </w:rPr>
        <w:t xml:space="preserve">[М.П.]</w:t>
      </w:r>
    </w:p>
    <w:p w:rsidR="00000000" w:rsidDel="00000000" w:rsidP="00000000" w:rsidRDefault="00000000" w:rsidRPr="00000000" w14:paraId="00000071">
      <w:pPr>
        <w:rPr>
          <w:rFonts w:ascii="Tahoma" w:cs="Tahoma" w:eastAsia="Tahoma" w:hAnsi="Tahom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1"/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1134" w:right="70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73">
      <w:pPr>
        <w:widowControl w:val="1"/>
        <w:rPr/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color w:val="000000"/>
          <w:sz w:val="16"/>
          <w:szCs w:val="16"/>
          <w:rtl w:val="0"/>
        </w:rPr>
        <w:tab/>
        <w:t xml:space="preserve">Просимо надати разом із цією пропозицією скан-копії реєстраційних документів: Копія Свідоцтва про державну реєстрацію юридичної особи або Виписки з єдиного державного реєстру юридичних осіб та фізичних осіб-підприємців; копія Свідоцтва про сплату єдиного податку; копія Витягу з єдиного державного реєстру юридичних осіб та фізичних осіб підприємців; копія Статуту (для юридичних осіб).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74">
      <w:pPr>
        <w:tabs>
          <w:tab w:val="left" w:pos="540"/>
        </w:tabs>
        <w:jc w:val="both"/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ab/>
        <w:t xml:space="preserve">За можливістю просимо надавати розгорнуту відповідь. Зокрема, якщо це необхідно, ви можете пояснити обставини чи деталі. 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uk-UA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280" w:before="280" w:lineRule="auto"/>
    </w:pPr>
    <w:rPr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Rule="auto"/>
    </w:pPr>
    <w:rPr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40" w:lineRule="auto"/>
    </w:pPr>
    <w:rPr>
      <w:b w:val="1"/>
      <w:color w:val="000000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00" w:lineRule="auto"/>
    </w:pPr>
    <w:rPr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.png"/><Relationship Id="rId8" Type="http://schemas.openxmlformats.org/officeDocument/2006/relationships/hyperlink" Target="http://cd-platform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