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КОМЕРЦІЙНА ПРОПОЗИЦІЯ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Я,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Фізична особа-підприємець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highlight w:val="yellow"/>
          <w:rtl w:val="0"/>
        </w:rPr>
        <w:t xml:space="preserve">[ПІБ]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Н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омер запису в Єдиному державному реєстрі юридичних осіб, фізичних осіб-підприємців та громадських формувань: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yellow"/>
          <w:rtl w:val="0"/>
        </w:rPr>
        <w:t xml:space="preserve">[xxxxxxxxxx]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Дата реєстрації: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yellow"/>
          <w:rtl w:val="0"/>
        </w:rPr>
        <w:t xml:space="preserve">[xxxxxxxxxx]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РНОКПП (ідентифікаційний код):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yellow"/>
          <w:rtl w:val="0"/>
        </w:rPr>
        <w:t xml:space="preserve">[xxxxxxxxxx]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Адреса: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yellow"/>
          <w:rtl w:val="0"/>
        </w:rPr>
        <w:t xml:space="preserve"> [xxxxxxxxxx]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IBAN: UA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yellow"/>
          <w:rtl w:val="0"/>
        </w:rPr>
        <w:t xml:space="preserve">[xxxxxxxxxx]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rFonts w:ascii="Tahoma" w:cs="Tahoma" w:eastAsia="Tahoma" w:hAnsi="Tahoma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або</w:t>
        <w:br w:type="textWrapping"/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Товариство з обмеженою відповідальністю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* «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highlight w:val="yellow"/>
          <w:rtl w:val="0"/>
        </w:rPr>
        <w:t xml:space="preserve">[Найменування]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»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в особі директора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**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highlight w:val="yellow"/>
          <w:rtl w:val="0"/>
        </w:rPr>
        <w:t xml:space="preserve">[ПІБ]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, що діє на підставі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highlight w:val="yellow"/>
          <w:rtl w:val="0"/>
        </w:rPr>
        <w:t xml:space="preserve">[Статуту]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Код ЄДРПОУ :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yellow"/>
          <w:rtl w:val="0"/>
        </w:rPr>
        <w:t xml:space="preserve">[xxxxxxxxxx]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Адреса: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yellow"/>
          <w:rtl w:val="0"/>
        </w:rPr>
        <w:t xml:space="preserve">[xxxxxxxxxx]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IBAN: UA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yellow"/>
          <w:rtl w:val="0"/>
        </w:rPr>
        <w:t xml:space="preserve">[xxxxxxxxxx]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подаю цю комерційну пропозицію щодо надання послуг письмового перекладу з української мови англійською мовою та з англійської мови українською мовою (клас 74.30 за КВЕД-2010 «Надання послуг перекладу»).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Відповідність опису предмета закупівлі</w:t>
      </w:r>
    </w:p>
    <w:tbl>
      <w:tblPr>
        <w:tblStyle w:val="Table1"/>
        <w:tblW w:w="96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3993"/>
        <w:gridCol w:w="1535"/>
        <w:gridCol w:w="3305"/>
        <w:tblGridChange w:id="0">
          <w:tblGrid>
            <w:gridCol w:w="846"/>
            <w:gridCol w:w="3993"/>
            <w:gridCol w:w="1535"/>
            <w:gridCol w:w="330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№ 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Найменування послуги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Од. виміру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hd w:fill="ffffff" w:val="clear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Вартість послуг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sz w:val="20"/>
                <w:szCs w:val="20"/>
              </w:rPr>
            </w:pPr>
            <w:bookmarkStart w:colFirst="0" w:colLast="0" w:name="_heading=h.4a6g5p8fnxqv" w:id="0"/>
            <w:bookmarkEnd w:id="0"/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Вартість перекладу</w:t>
            </w:r>
          </w:p>
          <w:p w:rsidR="00000000" w:rsidDel="00000000" w:rsidP="00000000" w:rsidRDefault="00000000" w:rsidRPr="00000000" w14:paraId="00000017">
            <w:pPr>
              <w:rPr>
                <w:rFonts w:ascii="Tahoma" w:cs="Tahoma" w:eastAsia="Tahoma" w:hAnsi="Tahoma"/>
                <w:sz w:val="20"/>
                <w:szCs w:val="20"/>
              </w:rPr>
            </w:pPr>
            <w:bookmarkStart w:colFirst="0" w:colLast="0" w:name="_heading=h.1p6iot97z34y" w:id="1"/>
            <w:bookmarkEnd w:id="1"/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(за 1000 знаків з пробілами)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грн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ahoma" w:cs="Tahoma" w:eastAsia="Tahoma" w:hAnsi="Tahom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highlight w:val="yellow"/>
                <w:rtl w:val="0"/>
              </w:rPr>
              <w:t xml:space="preserve">500,00 *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Доплата за терміновість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ahoma" w:cs="Tahoma" w:eastAsia="Tahoma" w:hAnsi="Tahom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highlight w:val="yellow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грн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ahoma" w:cs="Tahoma" w:eastAsia="Tahoma" w:hAnsi="Tahom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highlight w:val="yellow"/>
                <w:rtl w:val="0"/>
              </w:rPr>
              <w:t xml:space="preserve">75,00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Загальна вартість перекладу</w:t>
            </w:r>
          </w:p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(за 1000 знаків з пробілами)</w:t>
            </w:r>
          </w:p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з урахуванням доплати за терміновість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грн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ahoma" w:cs="Tahoma" w:eastAsia="Tahoma" w:hAnsi="Tahoma"/>
                <w:b w:val="1"/>
                <w:sz w:val="20"/>
                <w:szCs w:val="20"/>
                <w:highlight w:val="yellow"/>
              </w:rPr>
            </w:pPr>
            <w:bookmarkStart w:colFirst="0" w:colLast="0" w:name="_heading=h.60thbo8ubg90" w:id="2"/>
            <w:bookmarkEnd w:id="2"/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highlight w:val="yellow"/>
                <w:rtl w:val="0"/>
              </w:rPr>
              <w:t xml:space="preserve">575,00</w:t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ind w:firstLine="72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2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Ознайомившись з вимогами щодо умов, обсягу та строків надання послуг, погоджуюсь забезпечити надання послуг належної якості, в належному обсязі та в визначені строки.</w:t>
      </w:r>
    </w:p>
    <w:p w:rsidR="00000000" w:rsidDel="00000000" w:rsidP="00000000" w:rsidRDefault="00000000" w:rsidRPr="00000000" w14:paraId="0000002A">
      <w:pPr>
        <w:keepNext w:val="0"/>
        <w:keepLines w:val="0"/>
        <w:spacing w:after="0" w:line="24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spacing w:after="0" w:line="24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КОНТАКТИ ДЛЯ ЗВ’ЯЗКУ:</w:t>
      </w:r>
    </w:p>
    <w:p w:rsidR="00000000" w:rsidDel="00000000" w:rsidP="00000000" w:rsidRDefault="00000000" w:rsidRPr="00000000" w14:paraId="0000002C">
      <w:pPr>
        <w:keepNext w:val="0"/>
        <w:keepLines w:val="0"/>
        <w:spacing w:after="0" w:line="24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jc w:val="both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highlight w:val="white"/>
          <w:rtl w:val="0"/>
        </w:rPr>
        <w:t xml:space="preserve">Email: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yellow"/>
          <w:rtl w:val="0"/>
        </w:rPr>
        <w:t xml:space="preserve">[вказати]</w:t>
      </w:r>
    </w:p>
    <w:p w:rsidR="00000000" w:rsidDel="00000000" w:rsidP="00000000" w:rsidRDefault="00000000" w:rsidRPr="00000000" w14:paraId="0000002E">
      <w:pPr>
        <w:spacing w:after="0" w:before="0" w:line="240" w:lineRule="auto"/>
        <w:jc w:val="both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yellow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highlight w:val="white"/>
          <w:rtl w:val="0"/>
        </w:rPr>
        <w:t xml:space="preserve">Телефон: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yellow"/>
          <w:rtl w:val="0"/>
        </w:rPr>
        <w:t xml:space="preserve">[вказати]</w:t>
      </w:r>
    </w:p>
    <w:p w:rsidR="00000000" w:rsidDel="00000000" w:rsidP="00000000" w:rsidRDefault="00000000" w:rsidRPr="00000000" w14:paraId="0000002F">
      <w:pPr>
        <w:spacing w:after="0" w:before="0" w:line="240" w:lineRule="auto"/>
        <w:jc w:val="both"/>
        <w:rPr>
          <w:rFonts w:ascii="Tahoma" w:cs="Tahoma" w:eastAsia="Tahoma" w:hAnsi="Tahoma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highlight w:val="yellow"/>
          <w:rtl w:val="0"/>
        </w:rPr>
        <w:t xml:space="preserve">Підпис: 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highlight w:val="white"/>
          <w:rtl w:val="0"/>
        </w:rPr>
        <w:t xml:space="preserve">                                                                     ПІБ: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[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yellow"/>
          <w:rtl w:val="0"/>
        </w:rPr>
        <w:t xml:space="preserve">власноручне заповнення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]</w:t>
        <w:br w:type="textWrapping"/>
      </w:r>
    </w:p>
    <w:p w:rsidR="00000000" w:rsidDel="00000000" w:rsidP="00000000" w:rsidRDefault="00000000" w:rsidRPr="00000000" w14:paraId="00000031">
      <w:pPr>
        <w:spacing w:after="0" w:before="0" w:line="240" w:lineRule="auto"/>
        <w:jc w:val="both"/>
        <w:rPr>
          <w:rFonts w:ascii="Tahoma" w:cs="Tahoma" w:eastAsia="Tahoma" w:hAnsi="Tahoma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(Відбиток печатки – за наявності)</w:t>
      </w:r>
    </w:p>
    <w:p w:rsidR="00000000" w:rsidDel="00000000" w:rsidP="00000000" w:rsidRDefault="00000000" w:rsidRPr="00000000" w14:paraId="00000032">
      <w:pPr>
        <w:spacing w:after="0" w:before="0" w:line="240" w:lineRule="auto"/>
        <w:jc w:val="both"/>
        <w:rPr>
          <w:rFonts w:ascii="Tahoma" w:cs="Tahoma" w:eastAsia="Tahoma" w:hAnsi="Tahoma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jc w:val="both"/>
        <w:rPr>
          <w:rFonts w:ascii="Tahoma" w:cs="Tahoma" w:eastAsia="Tahoma" w:hAnsi="Tahom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white"/>
          <w:rtl w:val="0"/>
        </w:rPr>
        <w:t xml:space="preserve">П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white"/>
          <w:rtl w:val="0"/>
        </w:rPr>
        <w:t xml:space="preserve">оля, залиті жовтим кольором, є обов’язковими для заповнення.</w:t>
      </w:r>
    </w:p>
    <w:p w:rsidR="00000000" w:rsidDel="00000000" w:rsidP="00000000" w:rsidRDefault="00000000" w:rsidRPr="00000000" w14:paraId="00000035">
      <w:pPr>
        <w:spacing w:after="0" w:before="0" w:line="240" w:lineRule="auto"/>
        <w:jc w:val="both"/>
        <w:rPr>
          <w:rFonts w:ascii="Tahoma" w:cs="Tahoma" w:eastAsia="Tahoma" w:hAnsi="Tahom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jc w:val="both"/>
        <w:rPr>
          <w:rFonts w:ascii="Tahoma" w:cs="Tahoma" w:eastAsia="Tahoma" w:hAnsi="Tahom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white"/>
          <w:rtl w:val="0"/>
        </w:rPr>
        <w:t xml:space="preserve">*Зазначається організаційно-правова форма юридичної особи (Акціонерне товариство, Приватне підприємство тощо)</w:t>
      </w:r>
    </w:p>
    <w:p w:rsidR="00000000" w:rsidDel="00000000" w:rsidP="00000000" w:rsidRDefault="00000000" w:rsidRPr="00000000" w14:paraId="00000037">
      <w:pPr>
        <w:spacing w:after="0" w:before="0" w:line="240" w:lineRule="auto"/>
        <w:jc w:val="both"/>
        <w:rPr>
          <w:rFonts w:ascii="Tahoma" w:cs="Tahoma" w:eastAsia="Tahoma" w:hAnsi="Tahom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jc w:val="both"/>
        <w:rPr>
          <w:rFonts w:ascii="Tahoma" w:cs="Tahoma" w:eastAsia="Tahoma" w:hAnsi="Tahoma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white"/>
          <w:rtl w:val="0"/>
        </w:rPr>
        <w:t xml:space="preserve">**Зазначається посада керівника юридичної особи (Голова Правління, Генеральний директор тощо)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425.196850393700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Balloon Text"/>
    <w:basedOn w:val="a"/>
    <w:link w:val="a5"/>
    <w:uiPriority w:val="99"/>
    <w:semiHidden w:val="1"/>
    <w:unhideWhenUsed w:val="1"/>
    <w:rsid w:val="00BE27F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у виносці Знак"/>
    <w:basedOn w:val="a0"/>
    <w:link w:val="a4"/>
    <w:uiPriority w:val="99"/>
    <w:semiHidden w:val="1"/>
    <w:rsid w:val="00BE27FA"/>
    <w:rPr>
      <w:rFonts w:ascii="Segoe UI" w:cs="Segoe UI" w:hAnsi="Segoe UI"/>
      <w:sz w:val="18"/>
      <w:szCs w:val="18"/>
    </w:rPr>
  </w:style>
  <w:style w:type="character" w:styleId="normaltextrun" w:customStyle="1">
    <w:name w:val="normaltextrun"/>
    <w:rsid w:val="007108D6"/>
  </w:style>
  <w:style w:type="table" w:styleId="a6">
    <w:name w:val="Table Grid"/>
    <w:basedOn w:val="a1"/>
    <w:uiPriority w:val="39"/>
    <w:rsid w:val="007108D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9">
    <w:name w:val="Hyperlink"/>
    <w:basedOn w:val="a0"/>
    <w:uiPriority w:val="99"/>
    <w:unhideWhenUsed w:val="1"/>
    <w:rsid w:val="00EC70F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IlLRKpoQm5m1PJG0TNGHz8Vnnw==">CgMxLjAyDmguNGE2ZzVwOGZueHF2Mg5oLjFwNmlvdDk3ejM0eTIOaC42MHRoYm84dWJnOTA4AGoqChRzdWdnZXN0Lmdycm5nZzFmYndoeRISTGl1ZG15bGEgTGV2Y2hlbmtvaikKE3N1Z2dlc3Quc2J3bWdxcmF0d3USEkxpdWRteWxhIExldmNoZW5rb2oqChRzdWdnZXN0LnFkYzFmeW5kdDdhbhISTGl1ZG15bGEgTGV2Y2hlbmtvaioKFHN1Z2dlc3QuM2t3ZXpwYzg1cXgyEhJMaXVkbXlsYSBMZXZjaGVua29qKQoTc3VnZ2VzdC5nZGt2eHViMWl5ZhISTGl1ZG15bGEgTGV2Y2hlbmtvaioKFHN1Z2dlc3Qub3llOHJtbHpqbGQxEhJMaXVkbXlsYSBMZXZjaGVua29qKgoUc3VnZ2VzdC42em5vODltMGdhMTUSEkxpdWRteWxhIExldmNoZW5rb2oqChRzdWdnZXN0LnVzN3dsbnZ4d3ZnZBISTGl1ZG15bGEgTGV2Y2hlbmtvaioKFHN1Z2dlc3QudXg3a2ZjYm01cHllEhJMaXVkbXlsYSBMZXZjaGVua29yITFERzRZdGRVVGplNlRlQW5rYUU5anBJSUFOR1Zxcmdr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2025-06-17T14:19:00Z</dcterms:created>
  <dc:creator>Iryna Krushelnytska</dc:creator>
</cp:coreProperties>
</file>